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86" w:rsidRDefault="00B202BC" w:rsidP="00E50705">
      <w:pPr>
        <w:spacing w:line="240" w:lineRule="auto"/>
        <w:ind w:left="6946"/>
        <w:rPr>
          <w:sz w:val="28"/>
          <w:szCs w:val="28"/>
        </w:rPr>
      </w:pPr>
      <w:r>
        <w:rPr>
          <w:sz w:val="28"/>
          <w:szCs w:val="28"/>
        </w:rPr>
        <w:t xml:space="preserve">                                                                                                             </w:t>
      </w:r>
      <w:r w:rsidR="00E3459C">
        <w:rPr>
          <w:sz w:val="28"/>
          <w:szCs w:val="28"/>
        </w:rPr>
        <w:t>Ralph</w:t>
      </w:r>
      <w:r>
        <w:rPr>
          <w:sz w:val="28"/>
          <w:szCs w:val="28"/>
        </w:rPr>
        <w:t xml:space="preserve"> Ritter </w:t>
      </w:r>
      <w:r w:rsidR="00E50705">
        <w:rPr>
          <w:sz w:val="28"/>
          <w:szCs w:val="28"/>
        </w:rPr>
        <w:t xml:space="preserve">Dorfstraße 26 39264 </w:t>
      </w:r>
      <w:proofErr w:type="spellStart"/>
      <w:r w:rsidR="00E50705">
        <w:rPr>
          <w:sz w:val="28"/>
          <w:szCs w:val="28"/>
        </w:rPr>
        <w:t>Straguth</w:t>
      </w:r>
      <w:proofErr w:type="spellEnd"/>
      <w:r>
        <w:rPr>
          <w:sz w:val="28"/>
          <w:szCs w:val="28"/>
        </w:rPr>
        <w:t xml:space="preserve">                                                                                               </w:t>
      </w:r>
      <w:r w:rsidR="00E50705">
        <w:rPr>
          <w:sz w:val="28"/>
          <w:szCs w:val="28"/>
        </w:rPr>
        <w:t xml:space="preserve">                                                   </w:t>
      </w:r>
    </w:p>
    <w:p w:rsidR="00B202BC" w:rsidRPr="00B202BC" w:rsidRDefault="00B202BC" w:rsidP="00B202BC">
      <w:pPr>
        <w:spacing w:line="240" w:lineRule="auto"/>
        <w:rPr>
          <w:sz w:val="28"/>
          <w:szCs w:val="28"/>
        </w:rPr>
      </w:pPr>
      <w:r w:rsidRPr="00B202BC">
        <w:rPr>
          <w:sz w:val="28"/>
          <w:szCs w:val="28"/>
        </w:rPr>
        <w:t>Amt für Landwirtschaft, Flurerneuerung</w:t>
      </w:r>
      <w:r w:rsidR="00E50705">
        <w:rPr>
          <w:sz w:val="28"/>
          <w:szCs w:val="28"/>
        </w:rPr>
        <w:t xml:space="preserve">                                                                 </w:t>
      </w:r>
      <w:r w:rsidRPr="00B202BC">
        <w:rPr>
          <w:sz w:val="28"/>
          <w:szCs w:val="28"/>
        </w:rPr>
        <w:t>und Forsten Anhalt</w:t>
      </w:r>
      <w:r w:rsidR="00E50705">
        <w:rPr>
          <w:sz w:val="28"/>
          <w:szCs w:val="28"/>
        </w:rPr>
        <w:t xml:space="preserve">                                                                                                 </w:t>
      </w:r>
      <w:r w:rsidRPr="00B202BC">
        <w:rPr>
          <w:sz w:val="28"/>
          <w:szCs w:val="28"/>
        </w:rPr>
        <w:t>Ferdinand-von-Schill-Straße 24</w:t>
      </w:r>
    </w:p>
    <w:p w:rsidR="00B202BC" w:rsidRDefault="00B202BC" w:rsidP="00B202BC">
      <w:pPr>
        <w:spacing w:line="240" w:lineRule="auto"/>
        <w:rPr>
          <w:sz w:val="28"/>
          <w:szCs w:val="28"/>
        </w:rPr>
      </w:pPr>
      <w:r w:rsidRPr="00B202BC">
        <w:rPr>
          <w:sz w:val="28"/>
          <w:szCs w:val="28"/>
        </w:rPr>
        <w:t>06844 Dessau-Roßlau</w:t>
      </w:r>
      <w:r w:rsidR="009349AF">
        <w:rPr>
          <w:sz w:val="28"/>
          <w:szCs w:val="28"/>
        </w:rPr>
        <w:t xml:space="preserve">                                                             </w:t>
      </w:r>
      <w:proofErr w:type="spellStart"/>
      <w:r w:rsidR="009349AF">
        <w:rPr>
          <w:sz w:val="28"/>
          <w:szCs w:val="28"/>
        </w:rPr>
        <w:t>Straguth</w:t>
      </w:r>
      <w:proofErr w:type="spellEnd"/>
      <w:r w:rsidR="009349AF">
        <w:rPr>
          <w:sz w:val="28"/>
          <w:szCs w:val="28"/>
        </w:rPr>
        <w:t>, d. 21.11.2010</w:t>
      </w:r>
    </w:p>
    <w:p w:rsidR="00996386" w:rsidRDefault="00996386" w:rsidP="00B202BC">
      <w:pPr>
        <w:spacing w:line="240" w:lineRule="auto"/>
        <w:rPr>
          <w:sz w:val="28"/>
          <w:szCs w:val="28"/>
        </w:rPr>
      </w:pPr>
    </w:p>
    <w:p w:rsidR="00996386" w:rsidRDefault="00307988" w:rsidP="00A10072">
      <w:pPr>
        <w:spacing w:line="240" w:lineRule="auto"/>
        <w:ind w:left="-142"/>
        <w:rPr>
          <w:b/>
          <w:sz w:val="28"/>
          <w:szCs w:val="28"/>
          <w:u w:val="single"/>
        </w:rPr>
      </w:pPr>
      <w:r>
        <w:rPr>
          <w:b/>
          <w:sz w:val="28"/>
          <w:szCs w:val="28"/>
          <w:u w:val="single"/>
        </w:rPr>
        <w:t xml:space="preserve">Widerspruch </w:t>
      </w:r>
      <w:r w:rsidR="00A10072">
        <w:rPr>
          <w:b/>
          <w:sz w:val="28"/>
          <w:szCs w:val="28"/>
          <w:u w:val="single"/>
        </w:rPr>
        <w:t>zum</w:t>
      </w:r>
      <w:r>
        <w:rPr>
          <w:b/>
          <w:sz w:val="28"/>
          <w:szCs w:val="28"/>
          <w:u w:val="single"/>
        </w:rPr>
        <w:t xml:space="preserve"> </w:t>
      </w:r>
      <w:r w:rsidR="00996386" w:rsidRPr="00996386">
        <w:rPr>
          <w:b/>
          <w:sz w:val="28"/>
          <w:szCs w:val="28"/>
          <w:u w:val="single"/>
        </w:rPr>
        <w:t>geplante</w:t>
      </w:r>
      <w:r>
        <w:rPr>
          <w:b/>
          <w:sz w:val="28"/>
          <w:szCs w:val="28"/>
          <w:u w:val="single"/>
        </w:rPr>
        <w:t>n</w:t>
      </w:r>
      <w:r w:rsidR="00996386" w:rsidRPr="00996386">
        <w:rPr>
          <w:b/>
          <w:sz w:val="28"/>
          <w:szCs w:val="28"/>
          <w:u w:val="single"/>
        </w:rPr>
        <w:t xml:space="preserve"> Bodenordnungsverfahren Nr.611-14AB2010</w:t>
      </w:r>
    </w:p>
    <w:p w:rsidR="00996386" w:rsidRPr="00E5355E" w:rsidRDefault="00E5355E" w:rsidP="00B202BC">
      <w:pPr>
        <w:spacing w:line="240" w:lineRule="auto"/>
        <w:rPr>
          <w:b/>
          <w:sz w:val="28"/>
          <w:szCs w:val="28"/>
        </w:rPr>
      </w:pPr>
      <w:r w:rsidRPr="00E5355E">
        <w:rPr>
          <w:b/>
          <w:sz w:val="28"/>
          <w:szCs w:val="28"/>
        </w:rPr>
        <w:t>Begründung:</w:t>
      </w:r>
    </w:p>
    <w:p w:rsidR="00996386" w:rsidRDefault="00996386" w:rsidP="00B202BC">
      <w:pPr>
        <w:spacing w:line="240" w:lineRule="auto"/>
        <w:rPr>
          <w:sz w:val="24"/>
          <w:szCs w:val="24"/>
        </w:rPr>
      </w:pPr>
      <w:r>
        <w:rPr>
          <w:sz w:val="24"/>
          <w:szCs w:val="24"/>
        </w:rPr>
        <w:t>Sehr geehrte Damen und Herren, sehr geehrter Herr Kilian,</w:t>
      </w:r>
    </w:p>
    <w:p w:rsidR="00D62DD9" w:rsidRDefault="00996386" w:rsidP="00B202BC">
      <w:pPr>
        <w:spacing w:line="240" w:lineRule="auto"/>
        <w:rPr>
          <w:sz w:val="24"/>
          <w:szCs w:val="24"/>
        </w:rPr>
      </w:pPr>
      <w:r>
        <w:rPr>
          <w:sz w:val="24"/>
          <w:szCs w:val="24"/>
        </w:rPr>
        <w:t xml:space="preserve">am 17.11.2010 fand in unserem Dorf eine Informationsveranstaltung statt, in der alle Grundeigentümer </w:t>
      </w:r>
      <w:r w:rsidR="00D35DEA">
        <w:rPr>
          <w:sz w:val="24"/>
          <w:szCs w:val="24"/>
        </w:rPr>
        <w:t>über die</w:t>
      </w:r>
      <w:r>
        <w:rPr>
          <w:sz w:val="24"/>
          <w:szCs w:val="24"/>
        </w:rPr>
        <w:t xml:space="preserve"> Notwendigkeit eines Bodenordnungsverfahrens für </w:t>
      </w:r>
      <w:r w:rsidR="00D35DEA">
        <w:rPr>
          <w:sz w:val="24"/>
          <w:szCs w:val="24"/>
        </w:rPr>
        <w:t>die</w:t>
      </w:r>
      <w:r>
        <w:rPr>
          <w:sz w:val="24"/>
          <w:szCs w:val="24"/>
        </w:rPr>
        <w:t xml:space="preserve"> gesamte Gemarkung  </w:t>
      </w:r>
      <w:proofErr w:type="spellStart"/>
      <w:r>
        <w:rPr>
          <w:sz w:val="24"/>
          <w:szCs w:val="24"/>
        </w:rPr>
        <w:t>Straguth</w:t>
      </w:r>
      <w:proofErr w:type="spellEnd"/>
      <w:r w:rsidR="00D35DEA">
        <w:rPr>
          <w:sz w:val="24"/>
          <w:szCs w:val="24"/>
        </w:rPr>
        <w:t xml:space="preserve"> aufgeklärt werden sollten.</w:t>
      </w:r>
      <w:r w:rsidR="00FD760E">
        <w:rPr>
          <w:sz w:val="24"/>
          <w:szCs w:val="24"/>
        </w:rPr>
        <w:t xml:space="preserve">                                                                           </w:t>
      </w:r>
      <w:r w:rsidR="004C3E0C">
        <w:rPr>
          <w:sz w:val="24"/>
          <w:szCs w:val="24"/>
        </w:rPr>
        <w:t>Trotz der offensichtlichen Bemühungen Ihrer Mitarbeiter</w:t>
      </w:r>
      <w:r w:rsidR="00E50705">
        <w:rPr>
          <w:sz w:val="24"/>
          <w:szCs w:val="24"/>
        </w:rPr>
        <w:t xml:space="preserve"> und des höchstwahrscheinlichen Antragstellers ist es Ihnen nicht gelungen, uns vor dem Hintergrund eines vernünftigen bis sparsamen Kosten-Nutzen-Verhältnisses von der Sinnhaftigkeit dieses gigantischen Projektes zu überzeugen. </w:t>
      </w:r>
      <w:r w:rsidR="002F2DF7">
        <w:rPr>
          <w:sz w:val="24"/>
          <w:szCs w:val="24"/>
        </w:rPr>
        <w:t>Sie können davon ausgehen, da</w:t>
      </w:r>
      <w:r w:rsidR="00740670">
        <w:rPr>
          <w:sz w:val="24"/>
          <w:szCs w:val="24"/>
        </w:rPr>
        <w:t>ss</w:t>
      </w:r>
      <w:r w:rsidR="002F2DF7">
        <w:rPr>
          <w:sz w:val="24"/>
          <w:szCs w:val="24"/>
        </w:rPr>
        <w:t xml:space="preserve"> fast alle Grundstückseigentümer an diesem Abend zu</w:t>
      </w:r>
      <w:r w:rsidR="00E3459C">
        <w:rPr>
          <w:sz w:val="24"/>
          <w:szCs w:val="24"/>
        </w:rPr>
        <w:t>m</w:t>
      </w:r>
      <w:r w:rsidR="002F2DF7">
        <w:rPr>
          <w:sz w:val="24"/>
          <w:szCs w:val="24"/>
        </w:rPr>
        <w:t xml:space="preserve"> ersten mal mit diesem Vorhaben konfrontiert wurden und Sie können sicher sein, da</w:t>
      </w:r>
      <w:r w:rsidR="00740670">
        <w:rPr>
          <w:sz w:val="24"/>
          <w:szCs w:val="24"/>
        </w:rPr>
        <w:t>ss</w:t>
      </w:r>
      <w:r w:rsidR="002F2DF7">
        <w:rPr>
          <w:sz w:val="24"/>
          <w:szCs w:val="24"/>
        </w:rPr>
        <w:t xml:space="preserve"> hier bis zu diese</w:t>
      </w:r>
      <w:r w:rsidR="00987D58">
        <w:rPr>
          <w:sz w:val="24"/>
          <w:szCs w:val="24"/>
        </w:rPr>
        <w:t>m</w:t>
      </w:r>
      <w:r w:rsidR="002F2DF7">
        <w:rPr>
          <w:sz w:val="24"/>
          <w:szCs w:val="24"/>
        </w:rPr>
        <w:t xml:space="preserve"> Zeitpunkt keiner, </w:t>
      </w:r>
      <w:r w:rsidR="00987D58">
        <w:rPr>
          <w:sz w:val="24"/>
          <w:szCs w:val="24"/>
        </w:rPr>
        <w:t xml:space="preserve"> </w:t>
      </w:r>
      <w:r w:rsidR="002F2DF7">
        <w:rPr>
          <w:sz w:val="24"/>
          <w:szCs w:val="24"/>
        </w:rPr>
        <w:t>au</w:t>
      </w:r>
      <w:r w:rsidR="00987D58">
        <w:rPr>
          <w:sz w:val="24"/>
          <w:szCs w:val="24"/>
        </w:rPr>
        <w:t>ß</w:t>
      </w:r>
      <w:r w:rsidR="002F2DF7">
        <w:rPr>
          <w:sz w:val="24"/>
          <w:szCs w:val="24"/>
        </w:rPr>
        <w:t>er</w:t>
      </w:r>
      <w:r w:rsidR="00987D58">
        <w:rPr>
          <w:sz w:val="24"/>
          <w:szCs w:val="24"/>
        </w:rPr>
        <w:t xml:space="preserve"> </w:t>
      </w:r>
      <w:proofErr w:type="gramStart"/>
      <w:r w:rsidR="002F2DF7">
        <w:rPr>
          <w:sz w:val="24"/>
          <w:szCs w:val="24"/>
        </w:rPr>
        <w:t>d</w:t>
      </w:r>
      <w:r w:rsidR="00987D58">
        <w:rPr>
          <w:sz w:val="24"/>
          <w:szCs w:val="24"/>
        </w:rPr>
        <w:t xml:space="preserve">ie </w:t>
      </w:r>
      <w:r w:rsidR="002F2DF7">
        <w:rPr>
          <w:sz w:val="24"/>
          <w:szCs w:val="24"/>
        </w:rPr>
        <w:t xml:space="preserve"> Antragsteller</w:t>
      </w:r>
      <w:proofErr w:type="gramEnd"/>
      <w:r w:rsidR="002F2DF7">
        <w:rPr>
          <w:sz w:val="24"/>
          <w:szCs w:val="24"/>
        </w:rPr>
        <w:t xml:space="preserve"> über eine derartige Umwälzung nachgedacht haben.  Warum auch, denn die Zielsetzung für ein solches Verfahren gemäß dem Gesetz (</w:t>
      </w:r>
      <w:proofErr w:type="spellStart"/>
      <w:r w:rsidR="002F2DF7">
        <w:rPr>
          <w:sz w:val="24"/>
          <w:szCs w:val="24"/>
        </w:rPr>
        <w:t>LwAnpG</w:t>
      </w:r>
      <w:proofErr w:type="spellEnd"/>
      <w:r w:rsidR="002F2DF7">
        <w:rPr>
          <w:sz w:val="24"/>
          <w:szCs w:val="24"/>
        </w:rPr>
        <w:t xml:space="preserve"> §3)</w:t>
      </w:r>
      <w:r w:rsidR="00D62DD9">
        <w:rPr>
          <w:sz w:val="24"/>
          <w:szCs w:val="24"/>
        </w:rPr>
        <w:t xml:space="preserve"> </w:t>
      </w:r>
      <w:r w:rsidR="00246A51">
        <w:rPr>
          <w:sz w:val="24"/>
          <w:szCs w:val="24"/>
        </w:rPr>
        <w:t xml:space="preserve">wird hier bereits seit Jahren gelebt, </w:t>
      </w:r>
      <w:r w:rsidR="00D62DD9">
        <w:rPr>
          <w:sz w:val="24"/>
          <w:szCs w:val="24"/>
        </w:rPr>
        <w:t xml:space="preserve">ist </w:t>
      </w:r>
      <w:r w:rsidR="00246A51">
        <w:rPr>
          <w:sz w:val="24"/>
          <w:szCs w:val="24"/>
        </w:rPr>
        <w:t>also</w:t>
      </w:r>
      <w:r w:rsidR="00D62DD9">
        <w:rPr>
          <w:sz w:val="24"/>
          <w:szCs w:val="24"/>
        </w:rPr>
        <w:t xml:space="preserve"> bereits vorhanden</w:t>
      </w:r>
      <w:r w:rsidR="00246A51">
        <w:rPr>
          <w:sz w:val="24"/>
          <w:szCs w:val="24"/>
        </w:rPr>
        <w:t xml:space="preserve"> und erfüllt</w:t>
      </w:r>
      <w:r w:rsidR="00D62DD9">
        <w:rPr>
          <w:sz w:val="24"/>
          <w:szCs w:val="24"/>
        </w:rPr>
        <w:t xml:space="preserve">:  </w:t>
      </w:r>
    </w:p>
    <w:p w:rsidR="00D62DD9" w:rsidRDefault="00D62DD9" w:rsidP="00D62DD9">
      <w:pPr>
        <w:pStyle w:val="Listenabsatz"/>
        <w:numPr>
          <w:ilvl w:val="0"/>
          <w:numId w:val="2"/>
        </w:numPr>
        <w:spacing w:line="240" w:lineRule="auto"/>
        <w:rPr>
          <w:sz w:val="24"/>
          <w:szCs w:val="24"/>
        </w:rPr>
      </w:pPr>
      <w:r w:rsidRPr="00D62DD9">
        <w:rPr>
          <w:sz w:val="24"/>
          <w:szCs w:val="24"/>
        </w:rPr>
        <w:t>Es</w:t>
      </w:r>
      <w:r>
        <w:rPr>
          <w:sz w:val="24"/>
          <w:szCs w:val="24"/>
        </w:rPr>
        <w:t xml:space="preserve"> existiert eine vielfältig  strukturierte Landwirtschaft z.B. eine Genossenschaft, mindestens ein Haupterwerbsbetrieb und einige Wirtschaften im Nebenerwerb;</w:t>
      </w:r>
    </w:p>
    <w:p w:rsidR="00740540" w:rsidRDefault="00D62DD9" w:rsidP="00D62DD9">
      <w:pPr>
        <w:pStyle w:val="Listenabsatz"/>
        <w:numPr>
          <w:ilvl w:val="0"/>
          <w:numId w:val="2"/>
        </w:numPr>
        <w:spacing w:line="240" w:lineRule="auto"/>
        <w:rPr>
          <w:sz w:val="24"/>
          <w:szCs w:val="24"/>
        </w:rPr>
      </w:pPr>
      <w:r>
        <w:rPr>
          <w:sz w:val="24"/>
          <w:szCs w:val="24"/>
        </w:rPr>
        <w:t>Es werden alle Ackerflächen bewirtschaftet und können mit schwerem Gerät erreicht werden;</w:t>
      </w:r>
    </w:p>
    <w:p w:rsidR="00740540" w:rsidRDefault="00740540" w:rsidP="00D62DD9">
      <w:pPr>
        <w:pStyle w:val="Listenabsatz"/>
        <w:numPr>
          <w:ilvl w:val="0"/>
          <w:numId w:val="2"/>
        </w:numPr>
        <w:spacing w:line="240" w:lineRule="auto"/>
        <w:rPr>
          <w:sz w:val="24"/>
          <w:szCs w:val="24"/>
        </w:rPr>
      </w:pPr>
      <w:r>
        <w:rPr>
          <w:sz w:val="24"/>
          <w:szCs w:val="24"/>
        </w:rPr>
        <w:t>Es sind im Großen und Ganzen keine zu kleinen zersplitterten Anbauflächen zu erkennen, die eine unwirtschaftliche Arbeitsweise vermuten lassen könnten;</w:t>
      </w:r>
    </w:p>
    <w:p w:rsidR="00D62DD9" w:rsidRDefault="00740540" w:rsidP="00D62DD9">
      <w:pPr>
        <w:pStyle w:val="Listenabsatz"/>
        <w:numPr>
          <w:ilvl w:val="0"/>
          <w:numId w:val="2"/>
        </w:numPr>
        <w:spacing w:line="240" w:lineRule="auto"/>
        <w:rPr>
          <w:sz w:val="24"/>
          <w:szCs w:val="24"/>
        </w:rPr>
      </w:pPr>
      <w:r>
        <w:rPr>
          <w:sz w:val="24"/>
          <w:szCs w:val="24"/>
        </w:rPr>
        <w:t>Grundeigentümer sind sich weitestgehend mit den Pächtern einig und können Unstimmigkeiten gut und gerne eigenverantwortlich lösen;</w:t>
      </w:r>
      <w:r w:rsidR="00D62DD9">
        <w:rPr>
          <w:sz w:val="24"/>
          <w:szCs w:val="24"/>
        </w:rPr>
        <w:t xml:space="preserve"> </w:t>
      </w:r>
    </w:p>
    <w:p w:rsidR="004C3E0C" w:rsidRPr="00A45F0C" w:rsidRDefault="00D62DD9" w:rsidP="00D62DD9">
      <w:pPr>
        <w:pStyle w:val="Listenabsatz"/>
        <w:numPr>
          <w:ilvl w:val="0"/>
          <w:numId w:val="2"/>
        </w:numPr>
        <w:spacing w:line="240" w:lineRule="auto"/>
        <w:rPr>
          <w:sz w:val="24"/>
          <w:szCs w:val="24"/>
        </w:rPr>
      </w:pPr>
      <w:r w:rsidRPr="00A45F0C">
        <w:rPr>
          <w:sz w:val="24"/>
          <w:szCs w:val="24"/>
        </w:rPr>
        <w:t>Von den in der Landwirtschaft tätigen Menschen leidet offensichtlich niemand Not</w:t>
      </w:r>
      <w:r w:rsidR="00740670" w:rsidRPr="00A45F0C">
        <w:rPr>
          <w:sz w:val="24"/>
          <w:szCs w:val="24"/>
        </w:rPr>
        <w:t>, so dass man also getrost auch von einer Wohlstandsentwicklung ausgehen kann.</w:t>
      </w:r>
      <w:r w:rsidRPr="00A45F0C">
        <w:rPr>
          <w:sz w:val="24"/>
          <w:szCs w:val="24"/>
        </w:rPr>
        <w:t xml:space="preserve">                                                                           </w:t>
      </w:r>
      <w:r w:rsidR="002F2DF7" w:rsidRPr="00A45F0C">
        <w:rPr>
          <w:sz w:val="24"/>
          <w:szCs w:val="24"/>
        </w:rPr>
        <w:t xml:space="preserve"> </w:t>
      </w:r>
      <w:r w:rsidR="00E50705" w:rsidRPr="00A45F0C">
        <w:rPr>
          <w:sz w:val="24"/>
          <w:szCs w:val="24"/>
        </w:rPr>
        <w:t xml:space="preserve"> </w:t>
      </w:r>
    </w:p>
    <w:p w:rsidR="00C75CAB" w:rsidRDefault="00A45F0C" w:rsidP="00B202BC">
      <w:pPr>
        <w:spacing w:line="240" w:lineRule="auto"/>
        <w:rPr>
          <w:sz w:val="24"/>
          <w:szCs w:val="24"/>
        </w:rPr>
      </w:pPr>
      <w:r w:rsidRPr="00A45F0C">
        <w:rPr>
          <w:sz w:val="24"/>
          <w:szCs w:val="24"/>
        </w:rPr>
        <w:t xml:space="preserve">Es soll </w:t>
      </w:r>
      <w:r>
        <w:rPr>
          <w:sz w:val="24"/>
          <w:szCs w:val="24"/>
        </w:rPr>
        <w:t xml:space="preserve">hier </w:t>
      </w:r>
      <w:r w:rsidRPr="00A45F0C">
        <w:rPr>
          <w:sz w:val="24"/>
          <w:szCs w:val="24"/>
        </w:rPr>
        <w:t xml:space="preserve">nach Ihrem Willen </w:t>
      </w:r>
      <w:r>
        <w:rPr>
          <w:sz w:val="24"/>
          <w:szCs w:val="24"/>
        </w:rPr>
        <w:t xml:space="preserve">ein sehr groß angelegtes Flurneuordnungsprojekt gestartet werden, das sich über </w:t>
      </w:r>
      <w:r w:rsidR="00655A1B">
        <w:rPr>
          <w:sz w:val="24"/>
          <w:szCs w:val="24"/>
        </w:rPr>
        <w:t xml:space="preserve">viele </w:t>
      </w:r>
      <w:r>
        <w:rPr>
          <w:sz w:val="24"/>
          <w:szCs w:val="24"/>
        </w:rPr>
        <w:t>Jahre</w:t>
      </w:r>
      <w:r w:rsidR="00655A1B">
        <w:rPr>
          <w:sz w:val="24"/>
          <w:szCs w:val="24"/>
        </w:rPr>
        <w:t xml:space="preserve"> oder sogar bis zu zwei Jahrzehnten hinzieht (was allein bei diesen massenhaften Verwaltungsa</w:t>
      </w:r>
      <w:r w:rsidR="00246A51">
        <w:rPr>
          <w:sz w:val="24"/>
          <w:szCs w:val="24"/>
        </w:rPr>
        <w:t>nstrengungen</w:t>
      </w:r>
      <w:r w:rsidR="00655A1B">
        <w:rPr>
          <w:sz w:val="24"/>
          <w:szCs w:val="24"/>
        </w:rPr>
        <w:t xml:space="preserve"> sogar nachvollziehbar ist), wobei Sie nicht einmal annähernd die gesamten Kosten beziffern können. Sie verlassen sich einfach darauf, dass die große Solidargemeinschaft der Grundstücksbesitzer das schon stemmen wird, ja sogar stemmen muss, denn wer nicht zahlen will oder nicht zahlen kann, der kann gegen seinen Willen gezwungen werden, zu verkaufen</w:t>
      </w:r>
      <w:r w:rsidR="003D6E9B">
        <w:rPr>
          <w:sz w:val="24"/>
          <w:szCs w:val="24"/>
        </w:rPr>
        <w:t xml:space="preserve">. Und hier </w:t>
      </w:r>
      <w:r w:rsidR="00246A51">
        <w:rPr>
          <w:sz w:val="24"/>
          <w:szCs w:val="24"/>
        </w:rPr>
        <w:t xml:space="preserve">an dieser Stelle </w:t>
      </w:r>
      <w:r w:rsidR="003D6E9B">
        <w:rPr>
          <w:sz w:val="24"/>
          <w:szCs w:val="24"/>
        </w:rPr>
        <w:t xml:space="preserve">erschließt sich der </w:t>
      </w:r>
      <w:r w:rsidR="00B173EF">
        <w:rPr>
          <w:sz w:val="24"/>
          <w:szCs w:val="24"/>
        </w:rPr>
        <w:t>S</w:t>
      </w:r>
      <w:r w:rsidR="003D6E9B">
        <w:rPr>
          <w:sz w:val="24"/>
          <w:szCs w:val="24"/>
        </w:rPr>
        <w:t>inn allein für die Antragsteller, die unbestritten ökonomische Vorteile aus diesem Verfahren erlangen.</w:t>
      </w:r>
      <w:r w:rsidR="00B173EF">
        <w:rPr>
          <w:sz w:val="24"/>
          <w:szCs w:val="24"/>
        </w:rPr>
        <w:t xml:space="preserve">                                                                                                                                             </w:t>
      </w:r>
      <w:r w:rsidR="003D6E9B">
        <w:rPr>
          <w:sz w:val="24"/>
          <w:szCs w:val="24"/>
        </w:rPr>
        <w:t xml:space="preserve">Jeder vernünftig und rationell denkende Mensch, der den Realitätssinn noch nicht verloren hat und hier als Finanzquelle (quasi „melkende Kuh“) über Jahrzehnte gegen seinen </w:t>
      </w:r>
    </w:p>
    <w:p w:rsidR="00C75CAB" w:rsidRDefault="00C75CAB" w:rsidP="00B202BC">
      <w:pPr>
        <w:spacing w:line="240" w:lineRule="auto"/>
        <w:rPr>
          <w:sz w:val="24"/>
          <w:szCs w:val="24"/>
        </w:rPr>
      </w:pPr>
      <w:r>
        <w:rPr>
          <w:sz w:val="24"/>
          <w:szCs w:val="24"/>
        </w:rPr>
        <w:t xml:space="preserve">                                                              -  Seite 1 -</w:t>
      </w:r>
    </w:p>
    <w:p w:rsidR="00C75CAB" w:rsidRDefault="00C75CAB" w:rsidP="00B202BC">
      <w:pPr>
        <w:spacing w:line="240" w:lineRule="auto"/>
        <w:rPr>
          <w:sz w:val="24"/>
          <w:szCs w:val="24"/>
        </w:rPr>
      </w:pPr>
    </w:p>
    <w:p w:rsidR="00B36A07" w:rsidRDefault="003D6E9B" w:rsidP="00B202BC">
      <w:pPr>
        <w:spacing w:line="240" w:lineRule="auto"/>
        <w:rPr>
          <w:sz w:val="24"/>
          <w:szCs w:val="24"/>
        </w:rPr>
      </w:pPr>
      <w:r>
        <w:rPr>
          <w:sz w:val="24"/>
          <w:szCs w:val="24"/>
        </w:rPr>
        <w:t xml:space="preserve">ausdrücklichen Willen mit einbezogen werden soll, fragt sich natürlich in erster Linie: </w:t>
      </w:r>
    </w:p>
    <w:p w:rsidR="00B36A07" w:rsidRDefault="003D6E9B" w:rsidP="00B36A07">
      <w:pPr>
        <w:spacing w:line="240" w:lineRule="auto"/>
        <w:ind w:left="567"/>
        <w:rPr>
          <w:sz w:val="24"/>
          <w:szCs w:val="24"/>
        </w:rPr>
      </w:pPr>
      <w:r>
        <w:rPr>
          <w:sz w:val="24"/>
          <w:szCs w:val="24"/>
        </w:rPr>
        <w:t>Wozu soll das für mich gut sein</w:t>
      </w:r>
      <w:r w:rsidR="00B36A07">
        <w:rPr>
          <w:sz w:val="24"/>
          <w:szCs w:val="24"/>
        </w:rPr>
        <w:t>, ich habe doch überhaupt nicht vor, an meinem Grundbesitz etwas zu verändern, was mich vielleicht sogar noch in ein Schuldverhältnis treibt</w:t>
      </w:r>
      <w:r w:rsidR="00B173EF">
        <w:rPr>
          <w:sz w:val="24"/>
          <w:szCs w:val="24"/>
        </w:rPr>
        <w:t>,</w:t>
      </w:r>
      <w:r w:rsidR="00B36A07">
        <w:rPr>
          <w:sz w:val="24"/>
          <w:szCs w:val="24"/>
        </w:rPr>
        <w:t xml:space="preserve"> oder mich dazu nötigt</w:t>
      </w:r>
      <w:r w:rsidR="00B173EF">
        <w:rPr>
          <w:sz w:val="24"/>
          <w:szCs w:val="24"/>
        </w:rPr>
        <w:t>,</w:t>
      </w:r>
      <w:r w:rsidR="00B36A07">
        <w:rPr>
          <w:sz w:val="24"/>
          <w:szCs w:val="24"/>
        </w:rPr>
        <w:t xml:space="preserve"> einen Teil des Grundbesitzes zu verkaufen?</w:t>
      </w:r>
    </w:p>
    <w:p w:rsidR="002E02E6" w:rsidRDefault="00B36A07" w:rsidP="00B202BC">
      <w:pPr>
        <w:spacing w:line="240" w:lineRule="auto"/>
        <w:rPr>
          <w:sz w:val="24"/>
          <w:szCs w:val="24"/>
        </w:rPr>
      </w:pPr>
      <w:r>
        <w:rPr>
          <w:sz w:val="24"/>
          <w:szCs w:val="24"/>
        </w:rPr>
        <w:t xml:space="preserve"> Dazu kommt noch dieser zeitliche Druck, der hier plötzlich wie aus heiterem Himmel gemacht wird: </w:t>
      </w:r>
    </w:p>
    <w:p w:rsidR="003D6E9B" w:rsidRDefault="00B36A07" w:rsidP="002E02E6">
      <w:pPr>
        <w:spacing w:line="240" w:lineRule="auto"/>
        <w:ind w:left="567"/>
        <w:rPr>
          <w:sz w:val="24"/>
          <w:szCs w:val="24"/>
        </w:rPr>
      </w:pPr>
      <w:r w:rsidRPr="002E02E6">
        <w:rPr>
          <w:b/>
          <w:sz w:val="24"/>
          <w:szCs w:val="24"/>
        </w:rPr>
        <w:t>Mitte November</w:t>
      </w:r>
      <w:r>
        <w:rPr>
          <w:sz w:val="24"/>
          <w:szCs w:val="24"/>
        </w:rPr>
        <w:t xml:space="preserve"> die erste und anscheinend einzige Informationsveranstaltung</w:t>
      </w:r>
      <w:r w:rsidR="002E02E6">
        <w:rPr>
          <w:sz w:val="24"/>
          <w:szCs w:val="24"/>
        </w:rPr>
        <w:t xml:space="preserve">, aus der mehr Fragen als Aufklärung hervorgegangen sind;                                                           </w:t>
      </w:r>
      <w:r w:rsidR="002E02E6" w:rsidRPr="002E02E6">
        <w:rPr>
          <w:b/>
          <w:sz w:val="24"/>
          <w:szCs w:val="24"/>
        </w:rPr>
        <w:t>2 bis 3 Wochen später</w:t>
      </w:r>
      <w:r w:rsidR="002E02E6">
        <w:rPr>
          <w:b/>
          <w:sz w:val="24"/>
          <w:szCs w:val="24"/>
        </w:rPr>
        <w:t xml:space="preserve"> </w:t>
      </w:r>
      <w:r w:rsidR="002E02E6" w:rsidRPr="002E02E6">
        <w:rPr>
          <w:sz w:val="24"/>
          <w:szCs w:val="24"/>
        </w:rPr>
        <w:t>soll dieses</w:t>
      </w:r>
      <w:r w:rsidR="002E02E6">
        <w:rPr>
          <w:sz w:val="24"/>
          <w:szCs w:val="24"/>
        </w:rPr>
        <w:t xml:space="preserve"> Bodenordnungsverfahren bereits unwiderruflich mittels einer amtlichen Anordnung gestartet werden.</w:t>
      </w:r>
    </w:p>
    <w:p w:rsidR="008256F0" w:rsidRDefault="002E02E6" w:rsidP="002E02E6">
      <w:pPr>
        <w:spacing w:line="240" w:lineRule="auto"/>
        <w:rPr>
          <w:sz w:val="24"/>
          <w:szCs w:val="24"/>
        </w:rPr>
      </w:pPr>
      <w:r>
        <w:rPr>
          <w:sz w:val="24"/>
          <w:szCs w:val="24"/>
        </w:rPr>
        <w:t>Da fühlt man sich wie von einer Lawine überrollt.</w:t>
      </w:r>
      <w:r w:rsidR="00B173EF">
        <w:rPr>
          <w:sz w:val="24"/>
          <w:szCs w:val="24"/>
        </w:rPr>
        <w:t xml:space="preserve">                                                                    </w:t>
      </w:r>
      <w:r w:rsidR="008256F0">
        <w:rPr>
          <w:sz w:val="24"/>
          <w:szCs w:val="24"/>
        </w:rPr>
        <w:t>Gemäß §54 (</w:t>
      </w:r>
      <w:proofErr w:type="spellStart"/>
      <w:r w:rsidR="008256F0">
        <w:rPr>
          <w:sz w:val="24"/>
          <w:szCs w:val="24"/>
        </w:rPr>
        <w:t>LwAnpG</w:t>
      </w:r>
      <w:proofErr w:type="spellEnd"/>
      <w:r w:rsidR="008256F0">
        <w:rPr>
          <w:sz w:val="24"/>
          <w:szCs w:val="24"/>
        </w:rPr>
        <w:t>) ist hier wohl vorrangig ein freiwilliger Landtausch anzustreben. Sollte dieser nicht zustande kommen, dann ist es ja auch möglich, ein Neuordnungsverfahren nur für die speziell Anfragenden anzustrengen. Hierbei werden die Kosten sicher auf ein Minimum begrenzt werden können, der Zeitraum wäre auch übersichtlich und es würde wirklich nur mit den direkten Tauschpartnern verhandelt werden müssen.</w:t>
      </w:r>
    </w:p>
    <w:p w:rsidR="00ED6F1F" w:rsidRDefault="008256F0" w:rsidP="002E02E6">
      <w:pPr>
        <w:spacing w:line="240" w:lineRule="auto"/>
        <w:rPr>
          <w:sz w:val="24"/>
          <w:szCs w:val="24"/>
        </w:rPr>
      </w:pPr>
      <w:r>
        <w:rPr>
          <w:sz w:val="24"/>
          <w:szCs w:val="24"/>
        </w:rPr>
        <w:t xml:space="preserve">Mit dieser, </w:t>
      </w:r>
      <w:r w:rsidR="00316AF0">
        <w:rPr>
          <w:sz w:val="24"/>
          <w:szCs w:val="24"/>
        </w:rPr>
        <w:t xml:space="preserve">die gesamte Gemarkung </w:t>
      </w:r>
      <w:proofErr w:type="spellStart"/>
      <w:r w:rsidR="00316AF0">
        <w:rPr>
          <w:sz w:val="24"/>
          <w:szCs w:val="24"/>
        </w:rPr>
        <w:t>Straguth</w:t>
      </w:r>
      <w:proofErr w:type="spellEnd"/>
      <w:r w:rsidR="00316AF0">
        <w:rPr>
          <w:sz w:val="24"/>
          <w:szCs w:val="24"/>
        </w:rPr>
        <w:t xml:space="preserve"> und noch darüber hinaus betreffende, </w:t>
      </w:r>
      <w:r>
        <w:rPr>
          <w:sz w:val="24"/>
          <w:szCs w:val="24"/>
        </w:rPr>
        <w:t xml:space="preserve">jetzt </w:t>
      </w:r>
      <w:r w:rsidR="00ED6F1F">
        <w:rPr>
          <w:sz w:val="24"/>
          <w:szCs w:val="24"/>
        </w:rPr>
        <w:t xml:space="preserve">hier </w:t>
      </w:r>
      <w:r>
        <w:rPr>
          <w:sz w:val="24"/>
          <w:szCs w:val="24"/>
        </w:rPr>
        <w:t xml:space="preserve">angestrebten Verfahrensweise </w:t>
      </w:r>
      <w:r w:rsidR="00BB39D6">
        <w:rPr>
          <w:sz w:val="24"/>
          <w:szCs w:val="24"/>
        </w:rPr>
        <w:t xml:space="preserve">über unsere Köpfe hinweg </w:t>
      </w:r>
      <w:r w:rsidR="00ED6F1F">
        <w:rPr>
          <w:sz w:val="24"/>
          <w:szCs w:val="24"/>
        </w:rPr>
        <w:t xml:space="preserve">erklären wir uns nicht einverstanden und gehen davon aus, dass dieses Verfahren solange nicht angeordnet wird, bis alle Beteiligten </w:t>
      </w:r>
      <w:r w:rsidR="00ED6F1F" w:rsidRPr="00316AF0">
        <w:rPr>
          <w:b/>
          <w:sz w:val="24"/>
          <w:szCs w:val="24"/>
        </w:rPr>
        <w:t>vor</w:t>
      </w:r>
      <w:r w:rsidR="00ED6F1F">
        <w:rPr>
          <w:sz w:val="24"/>
          <w:szCs w:val="24"/>
        </w:rPr>
        <w:t xml:space="preserve"> der amtlichen Anordnung des Verfahrens über dieses in allen Punkten aufgeklärt wurden und wir dann auch den Sinn vor dem Hintergrund eines vernünftigen Kosten-Nutzen-Verhältnisses erkennen können.</w:t>
      </w:r>
    </w:p>
    <w:p w:rsidR="008256F0" w:rsidRDefault="00BB39D6" w:rsidP="002E02E6">
      <w:pPr>
        <w:spacing w:line="240" w:lineRule="auto"/>
        <w:rPr>
          <w:sz w:val="24"/>
          <w:szCs w:val="24"/>
        </w:rPr>
      </w:pPr>
      <w:r>
        <w:rPr>
          <w:sz w:val="24"/>
          <w:szCs w:val="24"/>
        </w:rPr>
        <w:t xml:space="preserve">Nur so kann hier in einem demokratischen Konsens Einigkeit in der Dorfgemeinschaft hergestellt werden, wenn bei einem solchen, die grundlegende Substanz betreffenden Vorhaben ein einheitlicher Wille erarbeitet wird. </w:t>
      </w:r>
      <w:r w:rsidR="00ED6F1F">
        <w:rPr>
          <w:sz w:val="24"/>
          <w:szCs w:val="24"/>
        </w:rPr>
        <w:t xml:space="preserve"> </w:t>
      </w:r>
    </w:p>
    <w:p w:rsidR="00815B02" w:rsidRDefault="00BB39D6" w:rsidP="002E02E6">
      <w:pPr>
        <w:spacing w:line="240" w:lineRule="auto"/>
        <w:rPr>
          <w:sz w:val="24"/>
          <w:szCs w:val="24"/>
        </w:rPr>
      </w:pPr>
      <w:r>
        <w:rPr>
          <w:sz w:val="24"/>
          <w:szCs w:val="24"/>
        </w:rPr>
        <w:t xml:space="preserve">So, wie Sie es jetzt vorhaben, entsteht </w:t>
      </w:r>
      <w:r w:rsidR="00A8069C">
        <w:rPr>
          <w:sz w:val="24"/>
          <w:szCs w:val="24"/>
        </w:rPr>
        <w:t xml:space="preserve">im Dorf </w:t>
      </w:r>
      <w:r>
        <w:rPr>
          <w:sz w:val="24"/>
          <w:szCs w:val="24"/>
        </w:rPr>
        <w:t>aus der Gier Einzelner (Antragsteller)</w:t>
      </w:r>
      <w:r w:rsidR="00A8069C">
        <w:rPr>
          <w:sz w:val="24"/>
          <w:szCs w:val="24"/>
        </w:rPr>
        <w:t xml:space="preserve"> nur Neid, Hass und Missgunst!                                                                                                                 Und dies kann nun menschlich gesehen (und Menschen sind wir doch wohl alle?) wirklich nicht im Sinne der Ziele des §3 des </w:t>
      </w:r>
      <w:proofErr w:type="spellStart"/>
      <w:r w:rsidR="00A8069C">
        <w:rPr>
          <w:sz w:val="24"/>
          <w:szCs w:val="24"/>
        </w:rPr>
        <w:t>LwAnpG</w:t>
      </w:r>
      <w:proofErr w:type="spellEnd"/>
      <w:r w:rsidR="00A8069C">
        <w:rPr>
          <w:sz w:val="24"/>
          <w:szCs w:val="24"/>
        </w:rPr>
        <w:t xml:space="preserve"> sowie des §1 des FlurbG</w:t>
      </w:r>
      <w:r w:rsidR="00815B02">
        <w:rPr>
          <w:sz w:val="24"/>
          <w:szCs w:val="24"/>
        </w:rPr>
        <w:t xml:space="preserve"> sein.</w:t>
      </w:r>
    </w:p>
    <w:p w:rsidR="00815B02" w:rsidRDefault="00815B02" w:rsidP="002E02E6">
      <w:pPr>
        <w:spacing w:line="240" w:lineRule="auto"/>
        <w:rPr>
          <w:sz w:val="24"/>
          <w:szCs w:val="24"/>
        </w:rPr>
      </w:pPr>
      <w:r>
        <w:rPr>
          <w:sz w:val="24"/>
          <w:szCs w:val="24"/>
        </w:rPr>
        <w:t xml:space="preserve">Sollten Sie die Antragsteller im Rahmen des freiwilligen Landtausches oder eines stark begrenzten Bodenordnungsverfahren nicht befriedigen können, bleibt entweder die Ablehnung des Verfahrens oder eine umfassende und bis </w:t>
      </w:r>
      <w:proofErr w:type="spellStart"/>
      <w:r>
        <w:rPr>
          <w:sz w:val="24"/>
          <w:szCs w:val="24"/>
        </w:rPr>
        <w:t>in`s</w:t>
      </w:r>
      <w:proofErr w:type="spellEnd"/>
      <w:r>
        <w:rPr>
          <w:sz w:val="24"/>
          <w:szCs w:val="24"/>
        </w:rPr>
        <w:t xml:space="preserve"> Detail gehende Aufklärung aller Grundstückseigentümer.</w:t>
      </w:r>
    </w:p>
    <w:p w:rsidR="00815B02" w:rsidRDefault="00815B02" w:rsidP="002E02E6">
      <w:pPr>
        <w:spacing w:line="240" w:lineRule="auto"/>
        <w:rPr>
          <w:sz w:val="24"/>
          <w:szCs w:val="24"/>
        </w:rPr>
      </w:pPr>
      <w:r>
        <w:rPr>
          <w:sz w:val="24"/>
          <w:szCs w:val="24"/>
        </w:rPr>
        <w:t xml:space="preserve">                                                                                              </w:t>
      </w:r>
      <w:r w:rsidR="00B173EF">
        <w:rPr>
          <w:sz w:val="24"/>
          <w:szCs w:val="24"/>
        </w:rPr>
        <w:t xml:space="preserve">          </w:t>
      </w:r>
      <w:r>
        <w:rPr>
          <w:sz w:val="24"/>
          <w:szCs w:val="24"/>
        </w:rPr>
        <w:t xml:space="preserve">           </w:t>
      </w:r>
      <w:r w:rsidRPr="00815B02">
        <w:rPr>
          <w:i/>
        </w:rPr>
        <w:t>Unterschriften</w:t>
      </w:r>
    </w:p>
    <w:p w:rsidR="003915C4" w:rsidRDefault="00815B02" w:rsidP="002E02E6">
      <w:pPr>
        <w:spacing w:line="240" w:lineRule="auto"/>
        <w:rPr>
          <w:sz w:val="24"/>
          <w:szCs w:val="24"/>
        </w:rPr>
      </w:pPr>
      <w:r>
        <w:rPr>
          <w:sz w:val="24"/>
          <w:szCs w:val="24"/>
        </w:rPr>
        <w:t>Mit freundlichen Grüßen:</w:t>
      </w:r>
      <w:r w:rsidR="00A8069C">
        <w:rPr>
          <w:sz w:val="24"/>
          <w:szCs w:val="24"/>
        </w:rPr>
        <w:t xml:space="preserve"> </w:t>
      </w:r>
      <w:r>
        <w:rPr>
          <w:sz w:val="24"/>
          <w:szCs w:val="24"/>
        </w:rPr>
        <w:t xml:space="preserve"> Familie Ritter:  </w:t>
      </w:r>
      <w:r w:rsidR="00B173EF">
        <w:rPr>
          <w:sz w:val="24"/>
          <w:szCs w:val="24"/>
        </w:rPr>
        <w:t>Johanna Ritter</w:t>
      </w:r>
      <w:r>
        <w:rPr>
          <w:sz w:val="24"/>
          <w:szCs w:val="24"/>
        </w:rPr>
        <w:t>……………………………………………</w:t>
      </w:r>
      <w:r w:rsidR="003915C4">
        <w:rPr>
          <w:sz w:val="24"/>
          <w:szCs w:val="24"/>
        </w:rPr>
        <w:t>…</w:t>
      </w:r>
      <w:r w:rsidR="00C75CAB">
        <w:rPr>
          <w:sz w:val="24"/>
          <w:szCs w:val="24"/>
        </w:rPr>
        <w:t>.</w:t>
      </w:r>
      <w:r w:rsidR="003915C4">
        <w:rPr>
          <w:sz w:val="24"/>
          <w:szCs w:val="24"/>
        </w:rPr>
        <w:t xml:space="preserve"> </w:t>
      </w:r>
    </w:p>
    <w:p w:rsidR="00740540" w:rsidRDefault="003915C4" w:rsidP="002E02E6">
      <w:pPr>
        <w:spacing w:line="240" w:lineRule="auto"/>
        <w:rPr>
          <w:sz w:val="24"/>
          <w:szCs w:val="24"/>
        </w:rPr>
      </w:pPr>
      <w:r>
        <w:rPr>
          <w:sz w:val="24"/>
          <w:szCs w:val="24"/>
        </w:rPr>
        <w:t xml:space="preserve">                                                                           Heinz Ritter …………………………………………………..</w:t>
      </w:r>
    </w:p>
    <w:p w:rsidR="003915C4" w:rsidRDefault="003915C4" w:rsidP="002E02E6">
      <w:pPr>
        <w:spacing w:line="240" w:lineRule="auto"/>
        <w:rPr>
          <w:sz w:val="24"/>
          <w:szCs w:val="24"/>
        </w:rPr>
      </w:pPr>
      <w:r>
        <w:rPr>
          <w:sz w:val="24"/>
          <w:szCs w:val="24"/>
        </w:rPr>
        <w:t xml:space="preserve">                                                                           Wolfgang Ritter …………………………………………….</w:t>
      </w:r>
    </w:p>
    <w:p w:rsidR="003915C4" w:rsidRDefault="003915C4" w:rsidP="002E02E6">
      <w:pPr>
        <w:spacing w:line="240" w:lineRule="auto"/>
        <w:rPr>
          <w:sz w:val="24"/>
          <w:szCs w:val="24"/>
        </w:rPr>
      </w:pPr>
      <w:r>
        <w:rPr>
          <w:sz w:val="24"/>
          <w:szCs w:val="24"/>
        </w:rPr>
        <w:t xml:space="preserve">                                                                           Ralph Ritter ………………………………………………….</w:t>
      </w:r>
      <w:r w:rsidR="00C75CAB">
        <w:rPr>
          <w:sz w:val="24"/>
          <w:szCs w:val="24"/>
        </w:rPr>
        <w:t>.</w:t>
      </w:r>
    </w:p>
    <w:p w:rsidR="00C75CAB" w:rsidRDefault="00C75CAB" w:rsidP="002E02E6">
      <w:pPr>
        <w:spacing w:line="240" w:lineRule="auto"/>
        <w:rPr>
          <w:sz w:val="24"/>
          <w:szCs w:val="24"/>
        </w:rPr>
      </w:pPr>
    </w:p>
    <w:p w:rsidR="00C75CAB" w:rsidRDefault="00C75CAB" w:rsidP="002E02E6">
      <w:pPr>
        <w:spacing w:line="240" w:lineRule="auto"/>
        <w:rPr>
          <w:sz w:val="24"/>
          <w:szCs w:val="24"/>
        </w:rPr>
      </w:pPr>
    </w:p>
    <w:p w:rsidR="00C75CAB" w:rsidRDefault="00C75CAB" w:rsidP="002E02E6">
      <w:pPr>
        <w:spacing w:line="240" w:lineRule="auto"/>
        <w:rPr>
          <w:sz w:val="24"/>
          <w:szCs w:val="24"/>
        </w:rPr>
      </w:pPr>
      <w:r>
        <w:rPr>
          <w:sz w:val="24"/>
          <w:szCs w:val="24"/>
        </w:rPr>
        <w:t xml:space="preserve">                                                                     -   Seite 2  -</w:t>
      </w:r>
    </w:p>
    <w:sectPr w:rsidR="00C75CAB" w:rsidSect="00C75CAB">
      <w:pgSz w:w="11906" w:h="16838"/>
      <w:pgMar w:top="284"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60096"/>
    <w:multiLevelType w:val="hybridMultilevel"/>
    <w:tmpl w:val="FC7A71A2"/>
    <w:lvl w:ilvl="0" w:tplc="DEA887B0">
      <w:start w:val="6844"/>
      <w:numFmt w:val="bullet"/>
      <w:lvlText w:val="-"/>
      <w:lvlJc w:val="left"/>
      <w:pPr>
        <w:ind w:left="468" w:hanging="360"/>
      </w:pPr>
      <w:rPr>
        <w:rFonts w:ascii="Calibri" w:eastAsiaTheme="minorHAnsi" w:hAnsi="Calibri" w:cstheme="minorBidi" w:hint="default"/>
      </w:rPr>
    </w:lvl>
    <w:lvl w:ilvl="1" w:tplc="04070003" w:tentative="1">
      <w:start w:val="1"/>
      <w:numFmt w:val="bullet"/>
      <w:lvlText w:val="o"/>
      <w:lvlJc w:val="left"/>
      <w:pPr>
        <w:ind w:left="1188" w:hanging="360"/>
      </w:pPr>
      <w:rPr>
        <w:rFonts w:ascii="Courier New" w:hAnsi="Courier New" w:cs="Courier New" w:hint="default"/>
      </w:rPr>
    </w:lvl>
    <w:lvl w:ilvl="2" w:tplc="04070005" w:tentative="1">
      <w:start w:val="1"/>
      <w:numFmt w:val="bullet"/>
      <w:lvlText w:val=""/>
      <w:lvlJc w:val="left"/>
      <w:pPr>
        <w:ind w:left="1908" w:hanging="360"/>
      </w:pPr>
      <w:rPr>
        <w:rFonts w:ascii="Wingdings" w:hAnsi="Wingdings" w:hint="default"/>
      </w:rPr>
    </w:lvl>
    <w:lvl w:ilvl="3" w:tplc="04070001" w:tentative="1">
      <w:start w:val="1"/>
      <w:numFmt w:val="bullet"/>
      <w:lvlText w:val=""/>
      <w:lvlJc w:val="left"/>
      <w:pPr>
        <w:ind w:left="2628" w:hanging="360"/>
      </w:pPr>
      <w:rPr>
        <w:rFonts w:ascii="Symbol" w:hAnsi="Symbol" w:hint="default"/>
      </w:rPr>
    </w:lvl>
    <w:lvl w:ilvl="4" w:tplc="04070003" w:tentative="1">
      <w:start w:val="1"/>
      <w:numFmt w:val="bullet"/>
      <w:lvlText w:val="o"/>
      <w:lvlJc w:val="left"/>
      <w:pPr>
        <w:ind w:left="3348" w:hanging="360"/>
      </w:pPr>
      <w:rPr>
        <w:rFonts w:ascii="Courier New" w:hAnsi="Courier New" w:cs="Courier New" w:hint="default"/>
      </w:rPr>
    </w:lvl>
    <w:lvl w:ilvl="5" w:tplc="04070005" w:tentative="1">
      <w:start w:val="1"/>
      <w:numFmt w:val="bullet"/>
      <w:lvlText w:val=""/>
      <w:lvlJc w:val="left"/>
      <w:pPr>
        <w:ind w:left="4068" w:hanging="360"/>
      </w:pPr>
      <w:rPr>
        <w:rFonts w:ascii="Wingdings" w:hAnsi="Wingdings" w:hint="default"/>
      </w:rPr>
    </w:lvl>
    <w:lvl w:ilvl="6" w:tplc="04070001" w:tentative="1">
      <w:start w:val="1"/>
      <w:numFmt w:val="bullet"/>
      <w:lvlText w:val=""/>
      <w:lvlJc w:val="left"/>
      <w:pPr>
        <w:ind w:left="4788" w:hanging="360"/>
      </w:pPr>
      <w:rPr>
        <w:rFonts w:ascii="Symbol" w:hAnsi="Symbol" w:hint="default"/>
      </w:rPr>
    </w:lvl>
    <w:lvl w:ilvl="7" w:tplc="04070003" w:tentative="1">
      <w:start w:val="1"/>
      <w:numFmt w:val="bullet"/>
      <w:lvlText w:val="o"/>
      <w:lvlJc w:val="left"/>
      <w:pPr>
        <w:ind w:left="5508" w:hanging="360"/>
      </w:pPr>
      <w:rPr>
        <w:rFonts w:ascii="Courier New" w:hAnsi="Courier New" w:cs="Courier New" w:hint="default"/>
      </w:rPr>
    </w:lvl>
    <w:lvl w:ilvl="8" w:tplc="04070005" w:tentative="1">
      <w:start w:val="1"/>
      <w:numFmt w:val="bullet"/>
      <w:lvlText w:val=""/>
      <w:lvlJc w:val="left"/>
      <w:pPr>
        <w:ind w:left="6228" w:hanging="360"/>
      </w:pPr>
      <w:rPr>
        <w:rFonts w:ascii="Wingdings" w:hAnsi="Wingdings" w:hint="default"/>
      </w:rPr>
    </w:lvl>
  </w:abstractNum>
  <w:abstractNum w:abstractNumId="1">
    <w:nsid w:val="45CB4C5F"/>
    <w:multiLevelType w:val="hybridMultilevel"/>
    <w:tmpl w:val="7B68AFAE"/>
    <w:lvl w:ilvl="0" w:tplc="B2F60A38">
      <w:start w:val="6844"/>
      <w:numFmt w:val="bullet"/>
      <w:lvlText w:val="-"/>
      <w:lvlJc w:val="left"/>
      <w:pPr>
        <w:ind w:left="468" w:hanging="360"/>
      </w:pPr>
      <w:rPr>
        <w:rFonts w:ascii="Calibri" w:eastAsiaTheme="minorHAnsi" w:hAnsi="Calibri" w:cstheme="minorBidi" w:hint="default"/>
      </w:rPr>
    </w:lvl>
    <w:lvl w:ilvl="1" w:tplc="04070003" w:tentative="1">
      <w:start w:val="1"/>
      <w:numFmt w:val="bullet"/>
      <w:lvlText w:val="o"/>
      <w:lvlJc w:val="left"/>
      <w:pPr>
        <w:ind w:left="1188" w:hanging="360"/>
      </w:pPr>
      <w:rPr>
        <w:rFonts w:ascii="Courier New" w:hAnsi="Courier New" w:cs="Courier New" w:hint="default"/>
      </w:rPr>
    </w:lvl>
    <w:lvl w:ilvl="2" w:tplc="04070005" w:tentative="1">
      <w:start w:val="1"/>
      <w:numFmt w:val="bullet"/>
      <w:lvlText w:val=""/>
      <w:lvlJc w:val="left"/>
      <w:pPr>
        <w:ind w:left="1908" w:hanging="360"/>
      </w:pPr>
      <w:rPr>
        <w:rFonts w:ascii="Wingdings" w:hAnsi="Wingdings" w:hint="default"/>
      </w:rPr>
    </w:lvl>
    <w:lvl w:ilvl="3" w:tplc="04070001" w:tentative="1">
      <w:start w:val="1"/>
      <w:numFmt w:val="bullet"/>
      <w:lvlText w:val=""/>
      <w:lvlJc w:val="left"/>
      <w:pPr>
        <w:ind w:left="2628" w:hanging="360"/>
      </w:pPr>
      <w:rPr>
        <w:rFonts w:ascii="Symbol" w:hAnsi="Symbol" w:hint="default"/>
      </w:rPr>
    </w:lvl>
    <w:lvl w:ilvl="4" w:tplc="04070003" w:tentative="1">
      <w:start w:val="1"/>
      <w:numFmt w:val="bullet"/>
      <w:lvlText w:val="o"/>
      <w:lvlJc w:val="left"/>
      <w:pPr>
        <w:ind w:left="3348" w:hanging="360"/>
      </w:pPr>
      <w:rPr>
        <w:rFonts w:ascii="Courier New" w:hAnsi="Courier New" w:cs="Courier New" w:hint="default"/>
      </w:rPr>
    </w:lvl>
    <w:lvl w:ilvl="5" w:tplc="04070005" w:tentative="1">
      <w:start w:val="1"/>
      <w:numFmt w:val="bullet"/>
      <w:lvlText w:val=""/>
      <w:lvlJc w:val="left"/>
      <w:pPr>
        <w:ind w:left="4068" w:hanging="360"/>
      </w:pPr>
      <w:rPr>
        <w:rFonts w:ascii="Wingdings" w:hAnsi="Wingdings" w:hint="default"/>
      </w:rPr>
    </w:lvl>
    <w:lvl w:ilvl="6" w:tplc="04070001" w:tentative="1">
      <w:start w:val="1"/>
      <w:numFmt w:val="bullet"/>
      <w:lvlText w:val=""/>
      <w:lvlJc w:val="left"/>
      <w:pPr>
        <w:ind w:left="4788" w:hanging="360"/>
      </w:pPr>
      <w:rPr>
        <w:rFonts w:ascii="Symbol" w:hAnsi="Symbol" w:hint="default"/>
      </w:rPr>
    </w:lvl>
    <w:lvl w:ilvl="7" w:tplc="04070003" w:tentative="1">
      <w:start w:val="1"/>
      <w:numFmt w:val="bullet"/>
      <w:lvlText w:val="o"/>
      <w:lvlJc w:val="left"/>
      <w:pPr>
        <w:ind w:left="5508" w:hanging="360"/>
      </w:pPr>
      <w:rPr>
        <w:rFonts w:ascii="Courier New" w:hAnsi="Courier New" w:cs="Courier New" w:hint="default"/>
      </w:rPr>
    </w:lvl>
    <w:lvl w:ilvl="8" w:tplc="04070005" w:tentative="1">
      <w:start w:val="1"/>
      <w:numFmt w:val="bullet"/>
      <w:lvlText w:val=""/>
      <w:lvlJc w:val="left"/>
      <w:pPr>
        <w:ind w:left="62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02BC"/>
    <w:rsid w:val="001C2527"/>
    <w:rsid w:val="002062D8"/>
    <w:rsid w:val="00246A51"/>
    <w:rsid w:val="002E02E6"/>
    <w:rsid w:val="002F2DF7"/>
    <w:rsid w:val="00307988"/>
    <w:rsid w:val="00316AF0"/>
    <w:rsid w:val="003915C4"/>
    <w:rsid w:val="003D6E9B"/>
    <w:rsid w:val="003F52FB"/>
    <w:rsid w:val="004435A3"/>
    <w:rsid w:val="004C3E0C"/>
    <w:rsid w:val="00655A1B"/>
    <w:rsid w:val="006B4FAC"/>
    <w:rsid w:val="00740540"/>
    <w:rsid w:val="00740670"/>
    <w:rsid w:val="007520F1"/>
    <w:rsid w:val="007E1318"/>
    <w:rsid w:val="00815B02"/>
    <w:rsid w:val="008256F0"/>
    <w:rsid w:val="009349AF"/>
    <w:rsid w:val="00987D58"/>
    <w:rsid w:val="00996386"/>
    <w:rsid w:val="00A10072"/>
    <w:rsid w:val="00A45F0C"/>
    <w:rsid w:val="00A8069C"/>
    <w:rsid w:val="00B173EF"/>
    <w:rsid w:val="00B202BC"/>
    <w:rsid w:val="00B32EC2"/>
    <w:rsid w:val="00B36A07"/>
    <w:rsid w:val="00BB39D6"/>
    <w:rsid w:val="00BF2396"/>
    <w:rsid w:val="00C2151D"/>
    <w:rsid w:val="00C75CAB"/>
    <w:rsid w:val="00D35DEA"/>
    <w:rsid w:val="00D62DD9"/>
    <w:rsid w:val="00E3459C"/>
    <w:rsid w:val="00E50705"/>
    <w:rsid w:val="00E5355E"/>
    <w:rsid w:val="00E94DD9"/>
    <w:rsid w:val="00ED6F1F"/>
    <w:rsid w:val="00FD760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13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62D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6016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dc:creator>
  <cp:lastModifiedBy>Ralph</cp:lastModifiedBy>
  <cp:revision>6</cp:revision>
  <cp:lastPrinted>2010-11-22T10:07:00Z</cp:lastPrinted>
  <dcterms:created xsi:type="dcterms:W3CDTF">2010-11-29T18:20:00Z</dcterms:created>
  <dcterms:modified xsi:type="dcterms:W3CDTF">2010-11-30T14:37:00Z</dcterms:modified>
</cp:coreProperties>
</file>